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1" w:rsidRDefault="00EF0AA1" w:rsidP="00EF0AA1">
      <w:pPr>
        <w:rPr>
          <w:sz w:val="28"/>
          <w:szCs w:val="28"/>
        </w:rPr>
      </w:pPr>
    </w:p>
    <w:p w:rsidR="00EF0AA1" w:rsidRPr="00865649" w:rsidRDefault="00EF0AA1" w:rsidP="00EF0AA1">
      <w:pPr>
        <w:jc w:val="center"/>
      </w:pPr>
      <w:r w:rsidRPr="00865649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8" o:title=""/>
          </v:shape>
          <o:OLEObject Type="Embed" ProgID="PBrush" ShapeID="_x0000_i1025" DrawAspect="Content" ObjectID="_1779180128" r:id="rId9"/>
        </w:object>
      </w:r>
    </w:p>
    <w:p w:rsidR="00EF0AA1" w:rsidRPr="00513A4C" w:rsidRDefault="00EF0AA1" w:rsidP="00EF0AA1">
      <w:pPr>
        <w:jc w:val="center"/>
        <w:rPr>
          <w:b/>
          <w:sz w:val="28"/>
          <w:szCs w:val="28"/>
        </w:rPr>
      </w:pPr>
      <w:r w:rsidRPr="00513A4C">
        <w:rPr>
          <w:b/>
          <w:sz w:val="28"/>
          <w:szCs w:val="28"/>
        </w:rPr>
        <w:t>АДМИНИСТРАЦИЯ ВЕЙДЕЛЕВСКОГО РАЙОНА</w:t>
      </w:r>
    </w:p>
    <w:p w:rsidR="00EF0AA1" w:rsidRPr="00513A4C" w:rsidRDefault="00EF0AA1" w:rsidP="00EF0AA1">
      <w:pPr>
        <w:jc w:val="center"/>
        <w:rPr>
          <w:b/>
          <w:sz w:val="28"/>
          <w:szCs w:val="28"/>
        </w:rPr>
      </w:pPr>
      <w:r w:rsidRPr="00513A4C">
        <w:rPr>
          <w:b/>
          <w:sz w:val="28"/>
          <w:szCs w:val="28"/>
        </w:rPr>
        <w:t>УПРАВЛЕНИЕ ОБРАЗОВАНИЯ АДМИНИСТРАЦИИ ВЕЙДЕЛЕВСКОГО РАЙОНА</w:t>
      </w:r>
    </w:p>
    <w:p w:rsidR="00EF0AA1" w:rsidRPr="00513A4C" w:rsidRDefault="00EF0AA1" w:rsidP="00EF0AA1">
      <w:pPr>
        <w:rPr>
          <w:u w:val="single"/>
        </w:rPr>
      </w:pPr>
    </w:p>
    <w:p w:rsidR="00EF0AA1" w:rsidRPr="00513A4C" w:rsidRDefault="00EF0AA1" w:rsidP="00EF0AA1">
      <w:pPr>
        <w:rPr>
          <w:u w:val="single"/>
        </w:rPr>
      </w:pPr>
    </w:p>
    <w:p w:rsidR="00EF0AA1" w:rsidRPr="00865649" w:rsidRDefault="00EF0AA1" w:rsidP="00EF0AA1">
      <w:pPr>
        <w:jc w:val="center"/>
        <w:rPr>
          <w:b/>
          <w:sz w:val="28"/>
          <w:szCs w:val="28"/>
        </w:rPr>
      </w:pPr>
      <w:r w:rsidRPr="00865649">
        <w:rPr>
          <w:b/>
          <w:sz w:val="28"/>
          <w:szCs w:val="28"/>
        </w:rPr>
        <w:t>ПРИКАЗ</w:t>
      </w:r>
    </w:p>
    <w:p w:rsidR="00EF0AA1" w:rsidRPr="00865649" w:rsidRDefault="00EF0AA1" w:rsidP="00EF0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6564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65649">
        <w:rPr>
          <w:sz w:val="28"/>
          <w:szCs w:val="28"/>
        </w:rPr>
        <w:t>Вейделевка</w:t>
      </w:r>
    </w:p>
    <w:p w:rsidR="00EF0AA1" w:rsidRDefault="00EF0AA1" w:rsidP="00EF0AA1">
      <w:pPr>
        <w:rPr>
          <w:sz w:val="28"/>
          <w:szCs w:val="28"/>
          <w:u w:val="single"/>
        </w:rPr>
      </w:pPr>
    </w:p>
    <w:p w:rsidR="00EF0AA1" w:rsidRPr="00EF0AA1" w:rsidRDefault="00EF0AA1" w:rsidP="00EF0AA1">
      <w:pPr>
        <w:rPr>
          <w:b/>
          <w:sz w:val="28"/>
          <w:szCs w:val="28"/>
        </w:rPr>
      </w:pPr>
    </w:p>
    <w:p w:rsidR="006D4376" w:rsidRPr="00BD202B" w:rsidRDefault="0074114B" w:rsidP="006D4376">
      <w:pPr>
        <w:rPr>
          <w:sz w:val="28"/>
          <w:szCs w:val="28"/>
        </w:rPr>
      </w:pPr>
      <w:r>
        <w:rPr>
          <w:sz w:val="28"/>
          <w:szCs w:val="28"/>
        </w:rPr>
        <w:t xml:space="preserve">от 06 июня </w:t>
      </w:r>
      <w:r w:rsidR="00F468F4">
        <w:rPr>
          <w:sz w:val="28"/>
          <w:szCs w:val="28"/>
        </w:rPr>
        <w:t>202</w:t>
      </w:r>
      <w:r w:rsidR="00BD202B">
        <w:rPr>
          <w:sz w:val="28"/>
          <w:szCs w:val="28"/>
        </w:rPr>
        <w:t>4</w:t>
      </w:r>
      <w:r w:rsidR="00EF0AA1">
        <w:rPr>
          <w:sz w:val="28"/>
          <w:szCs w:val="28"/>
        </w:rPr>
        <w:t xml:space="preserve"> года</w:t>
      </w:r>
      <w:r w:rsidR="00EF0AA1">
        <w:rPr>
          <w:sz w:val="28"/>
          <w:szCs w:val="28"/>
        </w:rPr>
        <w:tab/>
      </w:r>
      <w:r w:rsidR="00EF0AA1">
        <w:rPr>
          <w:sz w:val="28"/>
          <w:szCs w:val="28"/>
        </w:rPr>
        <w:tab/>
      </w:r>
      <w:r w:rsidR="00EF0AA1">
        <w:rPr>
          <w:sz w:val="28"/>
          <w:szCs w:val="28"/>
        </w:rPr>
        <w:tab/>
      </w:r>
      <w:r w:rsidR="00EF0AA1">
        <w:rPr>
          <w:sz w:val="28"/>
          <w:szCs w:val="28"/>
        </w:rPr>
        <w:tab/>
      </w:r>
      <w:r w:rsidR="00EF0AA1">
        <w:rPr>
          <w:sz w:val="28"/>
          <w:szCs w:val="28"/>
        </w:rPr>
        <w:tab/>
      </w:r>
      <w:r w:rsidR="00EF0AA1">
        <w:rPr>
          <w:sz w:val="28"/>
          <w:szCs w:val="28"/>
        </w:rPr>
        <w:tab/>
        <w:t xml:space="preserve">        </w:t>
      </w:r>
      <w:r w:rsidR="00683B71" w:rsidRPr="00EF0AA1">
        <w:rPr>
          <w:sz w:val="28"/>
          <w:szCs w:val="28"/>
        </w:rPr>
        <w:t xml:space="preserve"> </w:t>
      </w:r>
      <w:r w:rsidR="00F71E7C">
        <w:rPr>
          <w:sz w:val="28"/>
          <w:szCs w:val="28"/>
        </w:rPr>
        <w:t xml:space="preserve">   </w:t>
      </w:r>
      <w:r w:rsidR="00870DB5">
        <w:rPr>
          <w:sz w:val="28"/>
          <w:szCs w:val="28"/>
        </w:rPr>
        <w:t xml:space="preserve">          </w:t>
      </w:r>
      <w:r w:rsidR="00143995">
        <w:rPr>
          <w:sz w:val="28"/>
          <w:szCs w:val="28"/>
        </w:rPr>
        <w:t xml:space="preserve">     </w:t>
      </w:r>
      <w:r w:rsidR="00F71E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395</w:t>
      </w:r>
    </w:p>
    <w:p w:rsidR="00725EC9" w:rsidRDefault="00725EC9" w:rsidP="00597B19">
      <w:pPr>
        <w:jc w:val="both"/>
        <w:rPr>
          <w:sz w:val="28"/>
          <w:szCs w:val="28"/>
        </w:rPr>
      </w:pPr>
    </w:p>
    <w:p w:rsidR="000A7851" w:rsidRPr="000A7851" w:rsidRDefault="000A7851" w:rsidP="000A7851">
      <w:pPr>
        <w:pStyle w:val="5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Об обеспечении отдыха, </w:t>
      </w:r>
    </w:p>
    <w:p w:rsidR="000A7851" w:rsidRPr="000A7851" w:rsidRDefault="000A7851" w:rsidP="000A7851">
      <w:pPr>
        <w:pStyle w:val="5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оздоровления и занятости </w:t>
      </w:r>
    </w:p>
    <w:p w:rsidR="00725EC9" w:rsidRDefault="000A7851" w:rsidP="00725EC9">
      <w:pPr>
        <w:pStyle w:val="5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0A7851">
        <w:rPr>
          <w:color w:val="000000"/>
          <w:sz w:val="24"/>
          <w:szCs w:val="24"/>
          <w:lang w:eastAsia="ru-RU" w:bidi="ru-RU"/>
        </w:rPr>
        <w:t>детей в 2024 году</w:t>
      </w:r>
    </w:p>
    <w:p w:rsidR="00725EC9" w:rsidRDefault="00725EC9" w:rsidP="00725EC9">
      <w:pPr>
        <w:pStyle w:val="5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A7851" w:rsidRPr="00725EC9" w:rsidRDefault="00725EC9" w:rsidP="00725EC9">
      <w:pPr>
        <w:pStyle w:val="5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</w:t>
      </w:r>
      <w:proofErr w:type="gramStart"/>
      <w:r w:rsidR="000A7851" w:rsidRPr="00725EC9">
        <w:rPr>
          <w:b w:val="0"/>
          <w:color w:val="000000"/>
          <w:sz w:val="24"/>
          <w:szCs w:val="24"/>
          <w:lang w:eastAsia="ru-RU" w:bidi="ru-RU"/>
        </w:rPr>
        <w:t>Во исполнение Федерального закона Российской</w:t>
      </w:r>
      <w:r>
        <w:rPr>
          <w:b w:val="0"/>
          <w:color w:val="000000"/>
          <w:sz w:val="24"/>
          <w:szCs w:val="24"/>
          <w:lang w:eastAsia="ru-RU" w:bidi="ru-RU"/>
        </w:rPr>
        <w:t xml:space="preserve"> Федерации от 24.07.1998 года №</w:t>
      </w:r>
      <w:r w:rsidR="000A7851" w:rsidRPr="00725EC9">
        <w:rPr>
          <w:b w:val="0"/>
          <w:color w:val="000000"/>
          <w:sz w:val="24"/>
          <w:szCs w:val="24"/>
          <w:lang w:eastAsia="ru-RU" w:bidi="ru-RU"/>
        </w:rPr>
        <w:t>124-ФЗ «Об основных гарантиях прав ребенка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0A7851" w:rsidRPr="00725EC9">
        <w:rPr>
          <w:b w:val="0"/>
          <w:color w:val="000000"/>
          <w:sz w:val="24"/>
          <w:szCs w:val="24"/>
          <w:lang w:eastAsia="ru-RU" w:bidi="ru-RU"/>
        </w:rPr>
        <w:t xml:space="preserve">в Российской Федерации», постановлений Правительства Белгородской области от 04.06.2018 года № 206-пп «Об обеспечении отдыха, оздоровления и занятости детей на территории Белгородской области», от 30.12.2013 года № 528-пп «Об утверждении государственной программы Белгородской области «Развитие образования Белгородской области», приказа </w:t>
      </w:r>
      <w:proofErr w:type="spellStart"/>
      <w:r w:rsidR="000A7851" w:rsidRPr="00725EC9">
        <w:rPr>
          <w:b w:val="0"/>
          <w:color w:val="000000"/>
          <w:sz w:val="24"/>
          <w:szCs w:val="24"/>
          <w:lang w:eastAsia="ru-RU" w:bidi="ru-RU"/>
        </w:rPr>
        <w:t>Минобрна</w:t>
      </w:r>
      <w:r>
        <w:rPr>
          <w:b w:val="0"/>
          <w:color w:val="000000"/>
          <w:sz w:val="24"/>
          <w:szCs w:val="24"/>
          <w:lang w:eastAsia="ru-RU" w:bidi="ru-RU"/>
        </w:rPr>
        <w:t>уки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России от 13.07.2017 года №</w:t>
      </w:r>
      <w:r w:rsidR="000A7851" w:rsidRPr="00725EC9">
        <w:rPr>
          <w:b w:val="0"/>
          <w:color w:val="000000"/>
          <w:sz w:val="24"/>
          <w:szCs w:val="24"/>
          <w:lang w:eastAsia="ru-RU" w:bidi="ru-RU"/>
        </w:rPr>
        <w:t>656 «Об утверждении</w:t>
      </w:r>
      <w:proofErr w:type="gramEnd"/>
      <w:r w:rsidR="000A7851" w:rsidRPr="00725EC9">
        <w:rPr>
          <w:b w:val="0"/>
          <w:color w:val="000000"/>
          <w:sz w:val="24"/>
          <w:szCs w:val="24"/>
          <w:lang w:eastAsia="ru-RU" w:bidi="ru-RU"/>
        </w:rPr>
        <w:t xml:space="preserve"> примерных положений</w:t>
      </w:r>
      <w:r w:rsidRPr="00725EC9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0A7851" w:rsidRPr="00725EC9">
        <w:rPr>
          <w:b w:val="0"/>
          <w:color w:val="000000"/>
          <w:sz w:val="24"/>
          <w:szCs w:val="24"/>
          <w:lang w:eastAsia="ru-RU" w:bidi="ru-RU"/>
        </w:rPr>
        <w:t>об организациях отдыха детей и их оздоровления» и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период, развития детского туризма</w:t>
      </w:r>
      <w:r w:rsidR="000A7851" w:rsidRPr="000A7851">
        <w:rPr>
          <w:color w:val="000000"/>
          <w:sz w:val="24"/>
          <w:szCs w:val="24"/>
          <w:lang w:eastAsia="ru-RU" w:bidi="ru-RU"/>
        </w:rPr>
        <w:t xml:space="preserve"> </w:t>
      </w:r>
      <w:r w:rsidR="000A7851" w:rsidRPr="00725EC9">
        <w:rPr>
          <w:rStyle w:val="23pt"/>
          <w:b/>
          <w:sz w:val="24"/>
          <w:szCs w:val="24"/>
        </w:rPr>
        <w:t>приказываю:</w:t>
      </w:r>
    </w:p>
    <w:p w:rsidR="000A7851" w:rsidRPr="000A7851" w:rsidRDefault="000A7851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Считать приоритетами оздоровительной кампании 2024 года: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укрепления творческо-познавательного и интеллектуального потенциала детей и подростков с учетом интересов, желаний и потребностей;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базы, соблюдения санитарно-гигиенических требований с учетом санитарно-эпидемиологической ситуации в регионе;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обеспечение максимального охвата детей организованными формами отдыха, в том числе детей, находящихся в трудной жизненной ситуации, детей погибших военнослужащих, детей участников специальной военной операции на Украине, а также подростков, состоящих на различных видах профилактического учета;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активизацию трудовой занятости детей и подростков в период каникул;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профилактику детской и подростковой безнадзорности, беспризорности, травматизма, правонарушений в период каникул;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развитие инновационных форм организации детской оздоровительной кампании;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lastRenderedPageBreak/>
        <w:t>совершенствование кадрового и информационно-методического обеспечения;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организацию работы профильных смен (активистов Общероссийского общественно-государственного движения детей и молодежи, лингвистических, физкультурно-спортивных, </w:t>
      </w:r>
      <w:proofErr w:type="spellStart"/>
      <w:r w:rsidRPr="000A7851">
        <w:rPr>
          <w:color w:val="000000"/>
          <w:sz w:val="24"/>
          <w:szCs w:val="24"/>
          <w:lang w:eastAsia="ru-RU" w:bidi="ru-RU"/>
        </w:rPr>
        <w:t>естественно-научных</w:t>
      </w:r>
      <w:proofErr w:type="spellEnd"/>
      <w:r w:rsidRPr="000A7851">
        <w:rPr>
          <w:color w:val="000000"/>
          <w:sz w:val="24"/>
          <w:szCs w:val="24"/>
          <w:lang w:eastAsia="ru-RU" w:bidi="ru-RU"/>
        </w:rPr>
        <w:t>, художественных, туристск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краеведческих, социально-педагогических, технических, активистов детского самоуправления, военно-патриотических, для детей, состоящих на различных видах учета в органах и учреждениях системы профилактики, экологических и других);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проведение туристских походов, организуемых организациями отдыха детей и их оздоровления всех типов в летний период.</w:t>
      </w:r>
    </w:p>
    <w:p w:rsidR="000A7851" w:rsidRPr="000A7851" w:rsidRDefault="000A7851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Определить начало летней оздоровительной кампании 2024 года на</w:t>
      </w:r>
      <w:r w:rsidR="00137F20">
        <w:rPr>
          <w:color w:val="000000"/>
          <w:sz w:val="24"/>
          <w:szCs w:val="24"/>
          <w:lang w:eastAsia="ru-RU" w:bidi="ru-RU"/>
        </w:rPr>
        <w:t xml:space="preserve"> территории Вейделевского района</w:t>
      </w:r>
      <w:r w:rsidRPr="000A7851">
        <w:rPr>
          <w:color w:val="000000"/>
          <w:sz w:val="24"/>
          <w:szCs w:val="24"/>
          <w:lang w:eastAsia="ru-RU" w:bidi="ru-RU"/>
        </w:rPr>
        <w:t xml:space="preserve"> - 1</w:t>
      </w:r>
      <w:r w:rsidR="00137F20">
        <w:rPr>
          <w:color w:val="000000"/>
          <w:sz w:val="24"/>
          <w:szCs w:val="24"/>
          <w:lang w:eastAsia="ru-RU" w:bidi="ru-RU"/>
        </w:rPr>
        <w:t>0</w:t>
      </w:r>
      <w:r w:rsidRPr="000A7851">
        <w:rPr>
          <w:color w:val="000000"/>
          <w:sz w:val="24"/>
          <w:szCs w:val="24"/>
          <w:lang w:eastAsia="ru-RU" w:bidi="ru-RU"/>
        </w:rPr>
        <w:t xml:space="preserve"> июня 2024 года.</w:t>
      </w:r>
    </w:p>
    <w:p w:rsidR="000A7851" w:rsidRPr="000A7851" w:rsidRDefault="000A7851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Установить продолжительность смены в организациях отдыха детей и их оздоровления на 2024 год: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не менее 21 календарного дня (оздоровительная смена);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менее 20 календарных дней (организация отдыха и досуга);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не менее 7 календарных дней (в осенние, зимние и весенние каникулы).</w:t>
      </w:r>
    </w:p>
    <w:p w:rsidR="000A7851" w:rsidRPr="000A7851" w:rsidRDefault="000A7851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Руководителям общеобразовательных организаций: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Организовать своевременную подготовку и приемку организаций отдыха детей и их оздоровления к началу оздоровительного сезона.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Усилить 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подготовкой организаций отдыха детей и их оздоровления к оздоровительной кампании, включая соответствие организаций отдыха детей и их оздоровления санитарно-эпидемиологическому законодательству Российской Федерации, требованиям антитеррористической и противопожарной безопасности.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Принять исчерпывающие меры по профилактике правонарушений в сфере организации отдыха и оздоровления детей.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Организовать проведение инструктажей по обучению работников организаций отдыха детей и их оздоровления мерам противопожарной безопасности, инструктажей по безопасному поведению на водных объектах, обучение руководителей и иных лиц, ответственных за обеспечение пожарной безопасности указанных организаций.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33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своевременную подачу организациями отдыха детей и их оздоровления в территориальные органы Роспотребнадзора заявлений о выдаче санитарно-эпидемиологических заключений о соответствии деятельности в сфере организации отдыха и оздоровления детей, осуществляемой организациями отдыха и оздоровления, санитарно-эпидемиологическим требованиям.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1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информирование родителей (законных представителей) ребенка о необходимости проверки данных об организациях отдыха детей и их оздоровления, включенных в Реестр организаций отдыха детей и их оздоровления Белгородской области, размещенный на сайте министерства образования области, при направлении ребенка в организацию отдыха детей и их оздоровления.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1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согласование выезда организованных групп детей за пределы Белгородской области с территориальными органами Роспотребнадзора, УМВД России по Белгородской области, а также информировани</w:t>
      </w:r>
      <w:r w:rsidR="00137F20">
        <w:rPr>
          <w:color w:val="000000"/>
          <w:sz w:val="24"/>
          <w:szCs w:val="24"/>
          <w:lang w:eastAsia="ru-RU" w:bidi="ru-RU"/>
        </w:rPr>
        <w:t>е о таких поездках управление образования администрации Вейделевского района</w:t>
      </w:r>
      <w:r w:rsidRPr="000A7851">
        <w:rPr>
          <w:color w:val="000000"/>
          <w:sz w:val="24"/>
          <w:szCs w:val="24"/>
          <w:lang w:eastAsia="ru-RU" w:bidi="ru-RU"/>
        </w:rPr>
        <w:t>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1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Принять исчерпывающие меры по обеспечению медицинских пунктов организаций отдыха детей и их оздоровления необходимыми лекарственными средствами и препаратами.</w:t>
      </w:r>
    </w:p>
    <w:p w:rsidR="000A7851" w:rsidRPr="00572505" w:rsidRDefault="000A7851" w:rsidP="00137F20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 организации отдыха детей, их оздоровления, установки</w:t>
      </w:r>
      <w:r w:rsidR="00572505">
        <w:rPr>
          <w:sz w:val="24"/>
          <w:szCs w:val="24"/>
        </w:rPr>
        <w:t xml:space="preserve"> </w:t>
      </w:r>
      <w:r w:rsidRPr="00572505">
        <w:rPr>
          <w:color w:val="000000"/>
          <w:sz w:val="24"/>
          <w:szCs w:val="24"/>
          <w:lang w:eastAsia="ru-RU" w:bidi="ru-RU"/>
        </w:rPr>
        <w:t>продолжительности см</w:t>
      </w:r>
      <w:r w:rsidR="00137F20" w:rsidRPr="00572505">
        <w:rPr>
          <w:color w:val="000000"/>
          <w:sz w:val="24"/>
          <w:szCs w:val="24"/>
          <w:lang w:eastAsia="ru-RU" w:bidi="ru-RU"/>
        </w:rPr>
        <w:t xml:space="preserve">ен руководствоваться следующими </w:t>
      </w:r>
      <w:r w:rsidRPr="00572505">
        <w:rPr>
          <w:color w:val="000000"/>
          <w:sz w:val="24"/>
          <w:szCs w:val="24"/>
          <w:lang w:eastAsia="ru-RU" w:bidi="ru-RU"/>
        </w:rPr>
        <w:t>санитарно-эпидемиологическими правилами и нормативами:</w:t>
      </w:r>
    </w:p>
    <w:p w:rsidR="000A7851" w:rsidRPr="00137F20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48"/>
          <w:tab w:val="right" w:pos="9327"/>
        </w:tabs>
        <w:spacing w:before="0" w:line="240" w:lineRule="auto"/>
        <w:ind w:firstLine="360"/>
        <w:rPr>
          <w:sz w:val="24"/>
          <w:szCs w:val="24"/>
        </w:rPr>
      </w:pPr>
      <w:proofErr w:type="spellStart"/>
      <w:r w:rsidRPr="000A7851">
        <w:rPr>
          <w:color w:val="000000"/>
          <w:sz w:val="24"/>
          <w:szCs w:val="24"/>
          <w:lang w:eastAsia="ru-RU" w:bidi="ru-RU"/>
        </w:rPr>
        <w:t>СанПиН</w:t>
      </w:r>
      <w:proofErr w:type="spellEnd"/>
      <w:r w:rsidRPr="000A7851">
        <w:rPr>
          <w:color w:val="000000"/>
          <w:sz w:val="24"/>
          <w:szCs w:val="24"/>
          <w:lang w:eastAsia="ru-RU" w:bidi="ru-RU"/>
        </w:rPr>
        <w:t xml:space="preserve"> 2.4.3648-20 «Санитарно-эпидемиологические</w:t>
      </w:r>
      <w:r w:rsidRPr="000A7851">
        <w:rPr>
          <w:color w:val="000000"/>
          <w:sz w:val="24"/>
          <w:szCs w:val="24"/>
          <w:lang w:eastAsia="ru-RU" w:bidi="ru-RU"/>
        </w:rPr>
        <w:tab/>
        <w:t>требования</w:t>
      </w:r>
      <w:r w:rsidR="00137F20">
        <w:rPr>
          <w:sz w:val="24"/>
          <w:szCs w:val="24"/>
        </w:rPr>
        <w:t xml:space="preserve"> </w:t>
      </w:r>
      <w:r w:rsidRPr="00137F20">
        <w:rPr>
          <w:color w:val="000000"/>
          <w:sz w:val="24"/>
          <w:szCs w:val="24"/>
          <w:lang w:eastAsia="ru-RU" w:bidi="ru-RU"/>
        </w:rPr>
        <w:t>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40" w:lineRule="auto"/>
        <w:ind w:firstLine="360"/>
        <w:rPr>
          <w:sz w:val="24"/>
          <w:szCs w:val="24"/>
        </w:rPr>
      </w:pPr>
      <w:proofErr w:type="spellStart"/>
      <w:r w:rsidRPr="000A7851">
        <w:rPr>
          <w:color w:val="000000"/>
          <w:sz w:val="24"/>
          <w:szCs w:val="24"/>
          <w:lang w:eastAsia="ru-RU" w:bidi="ru-RU"/>
        </w:rPr>
        <w:lastRenderedPageBreak/>
        <w:t>СанПиН</w:t>
      </w:r>
      <w:proofErr w:type="spellEnd"/>
      <w:r w:rsidRPr="000A7851">
        <w:rPr>
          <w:color w:val="000000"/>
          <w:sz w:val="24"/>
          <w:szCs w:val="24"/>
          <w:lang w:eastAsia="ru-RU" w:bidi="ru-RU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г. № 32;</w:t>
      </w:r>
    </w:p>
    <w:p w:rsidR="000A7851" w:rsidRPr="00137F20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48"/>
          <w:tab w:val="right" w:pos="932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методическими рекомендациями по обеспечению</w:t>
      </w:r>
      <w:r w:rsidRPr="000A7851">
        <w:rPr>
          <w:color w:val="000000"/>
          <w:sz w:val="24"/>
          <w:szCs w:val="24"/>
          <w:lang w:eastAsia="ru-RU" w:bidi="ru-RU"/>
        </w:rPr>
        <w:tab/>
        <w:t>санитарно-</w:t>
      </w:r>
      <w:r w:rsidRPr="00137F20">
        <w:rPr>
          <w:color w:val="000000"/>
          <w:sz w:val="24"/>
          <w:szCs w:val="24"/>
          <w:lang w:eastAsia="ru-RU" w:bidi="ru-RU"/>
        </w:rPr>
        <w:t>эпидемиологических требований к организациям воспитания и обучения, отдыха и оздоровления детей и молодежи МР 2.4.0242-21,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17 мая 2021 г.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Провести в период с 17 по 25 мая 2024 года классные родительские собрания по вопросам организации отдыха и оздоровления детей в детских оздоровительных лагерях, обеспечения безопасности детей в период летних каникул.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3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Финансирование расходов на содержание детей в организациях отдыха детей и их оздоровления обеспечить за счет средств местных бюджетов, областного бюджета, работодателей, родителей, в пределах полномочий.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комплектование педагогическими, медицинскими кадрами, вспомогательным персоналом в полном объеме.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3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Не допускать к работе в организациях отдыха детей, их оздоровления лиц, не имеющих справку об отсутствии судимости и (или) фактах уголовного преследования либо о прекращении уголовного преследования по реабилитирующим основаниям.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2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Принять к сведению, что медицинские осмотры осуществляются за счет средств работодателя с сохранением за работниками места работы (должности) и среднего заработка на время прохождения указанных медицинских осмотров.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2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своевременную методическую подготовку педагогических кадров для работы в детских оздоровительных учреждениях в каникулярный период.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Представлять в адрес министерства образования Белгородской 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области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актуализированные сведения для включения в реестр организаций отдыха детей и их оздоровления Белгородской области в соответствии со сроками, установленными действующим законодательством.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реализацию программ воспитания в организациях отдыха детей и их оздоровления, в том числе проведение в организациях отдыха детей и их оздоровления церемонии подъема Государственного флага и исполнение Государственного гимна Российской Федерации.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страхование детей в период их пребывания в детских оздоровительных учреждениях в соответствии с постановлением Правительства Белгородской области от 04 июня 2018 года № 206-пп «Об организации отдыха, оздоровления и занятости детей на территории Белгородской области».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 Обеспечить реализацию программ общероссийского </w:t>
      </w:r>
      <w:proofErr w:type="spellStart"/>
      <w:r w:rsidRPr="000A7851">
        <w:rPr>
          <w:color w:val="000000"/>
          <w:sz w:val="24"/>
          <w:szCs w:val="24"/>
          <w:lang w:eastAsia="ru-RU" w:bidi="ru-RU"/>
        </w:rPr>
        <w:t>общественно</w:t>
      </w:r>
      <w:r w:rsidRPr="000A7851">
        <w:rPr>
          <w:color w:val="000000"/>
          <w:sz w:val="24"/>
          <w:szCs w:val="24"/>
          <w:lang w:eastAsia="ru-RU" w:bidi="ru-RU"/>
        </w:rPr>
        <w:softHyphen/>
        <w:t>государственного</w:t>
      </w:r>
      <w:proofErr w:type="spellEnd"/>
      <w:r w:rsidRPr="000A7851">
        <w:rPr>
          <w:color w:val="000000"/>
          <w:sz w:val="24"/>
          <w:szCs w:val="24"/>
          <w:lang w:eastAsia="ru-RU" w:bidi="ru-RU"/>
        </w:rPr>
        <w:t xml:space="preserve"> движения детей и молодежи «Движение первых».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реализацию дополнительных общеразвивающих программ в организациях отдыха детей и их оздоровления, уделяя особое внимание основам туризма и реализации дополнительной общеразвивающей программы «Обучение плаванию».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разработку программ инклюзивных смен</w:t>
      </w:r>
      <w:r w:rsidR="00137F20">
        <w:rPr>
          <w:color w:val="000000"/>
          <w:sz w:val="24"/>
          <w:szCs w:val="24"/>
          <w:lang w:eastAsia="ru-RU" w:bidi="ru-RU"/>
        </w:rPr>
        <w:t xml:space="preserve"> (отрядов)</w:t>
      </w:r>
      <w:r w:rsidRPr="000A7851">
        <w:rPr>
          <w:color w:val="000000"/>
          <w:sz w:val="24"/>
          <w:szCs w:val="24"/>
          <w:lang w:eastAsia="ru-RU" w:bidi="ru-RU"/>
        </w:rPr>
        <w:t xml:space="preserve"> в организациях отдыха детей и их оздоровления, в том числе с учетом методических рекомендаций, разработанных ФГБОУ «ВДЦ «Орленок».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размещение на сайтах организаций отдыха детей и их оздоровления в сети «Интернет» информации об условиях, которые созданы для детей-инвалидов и детей с ОВЗ.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53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Задействовать потенциал организаций дополнительного образования детей и иных образовательных орган</w:t>
      </w:r>
      <w:r w:rsidR="00137F20">
        <w:rPr>
          <w:color w:val="000000"/>
          <w:sz w:val="24"/>
          <w:szCs w:val="24"/>
          <w:lang w:eastAsia="ru-RU" w:bidi="ru-RU"/>
        </w:rPr>
        <w:t>изаций,</w:t>
      </w:r>
      <w:r w:rsidRPr="000A7851">
        <w:rPr>
          <w:color w:val="000000"/>
          <w:sz w:val="24"/>
          <w:szCs w:val="24"/>
          <w:lang w:eastAsia="ru-RU" w:bidi="ru-RU"/>
        </w:rPr>
        <w:t xml:space="preserve"> учреждений культуры и спорта по месту жительства в целях обеспечения досуга и занятости детей в каникулярный период времени.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Руководствоваться в работе примерным расчетом среднесуточной стоимости наборов пищевой продукции и организации питания для детей в организациях отдыха </w:t>
      </w:r>
      <w:r w:rsidRPr="000A7851">
        <w:rPr>
          <w:color w:val="000000"/>
          <w:sz w:val="24"/>
          <w:szCs w:val="24"/>
          <w:lang w:eastAsia="ru-RU" w:bidi="ru-RU"/>
        </w:rPr>
        <w:lastRenderedPageBreak/>
        <w:t>(труда и отдыха) на 2024 год в соответствии с приложением № 1 к настоящему приказу.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Принять к сведению, что: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44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Средняя стоимость путевки в детские загородные оздоровительные лагеря стационарного типа области в 2024 году - 18 254,88 рубля (с учетом страховой премии (взноса) на страхование детей в размере 50 рублей) за смену продолжительностью 21 день;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48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Путевки в загородные стационарные детские оздоровительные лагеря для детей работников бюджетных учреждений оплачиваются в размере, не превышающем 80 процентов средней стоимости путевки, за счет средств местных или областного бюджетов, не менее 20 процентов - за счет средств родительской платы с заключенными государственными контрактами.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6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Путевки в загородные стационарные детские оздоровительные учреждения для детей работников внебюджетной сферы оплачиваются в размере, не превышающем 40 процентов средней стоимости путевки, за счет средств местных бюджетов; 40 процентов - за счет средств работодателей, спонсорской помощи; не менее 20 процентов - за счет родительской платы в соответствии с заключенными государственными контрактами.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6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Путевки в детские оздоровительные лагеря с дневным пребыванием для детей, находящихся в трудной жизненной ситуации (категории детей определяются комиссиями, образованными органами местного самоуправления в соответствии с ФЗ от 24 июля 1998 года № 124-ФЗ «Об основных гарантиях прав ребенка в Российской Федерации»), оплачиваются из целевых средств областного бюджета, из муниципальных средств.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Определить размер родительской платы за путевку в лагерях труда и отдыха и детских оздоровительных лагерях с дневным пребыванием не менее 20 % от полной её стоимости.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Принять исчерпывающие меры по обеспечению безопасности пребывания детей в организациях отдыха и оздоровления детей, в том числе на спортивных площадках, во время проведения купания детей. С этой целью: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6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круглосуточную охрану организаций отдыха детей и их оздоровления в соответствии с законодательством.</w:t>
      </w:r>
    </w:p>
    <w:p w:rsidR="000A7851" w:rsidRPr="000A7851" w:rsidRDefault="000A7851" w:rsidP="000A7851">
      <w:pPr>
        <w:pStyle w:val="20"/>
        <w:numPr>
          <w:ilvl w:val="2"/>
          <w:numId w:val="2"/>
        </w:numPr>
        <w:shd w:val="clear" w:color="auto" w:fill="auto"/>
        <w:tabs>
          <w:tab w:val="left" w:pos="156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Не принимать на отдых и оздоровление детей без медицинских документов, свидетельствующих об отсутствии у них заболеваний.</w:t>
      </w:r>
    </w:p>
    <w:p w:rsidR="00137F20" w:rsidRDefault="000A7851" w:rsidP="00137F20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При организации перевозок организованных групп в места отдыха, оздоровления, места проведения культурно-массовых, спортивных мероприятий и при проведении учебно-тематических экскурсий руководствоваться следующими нормативно-правовыми документами:</w:t>
      </w:r>
    </w:p>
    <w:p w:rsidR="00137F20" w:rsidRDefault="000A7851" w:rsidP="00137F20">
      <w:pPr>
        <w:pStyle w:val="20"/>
        <w:shd w:val="clear" w:color="auto" w:fill="auto"/>
        <w:tabs>
          <w:tab w:val="left" w:pos="1339"/>
        </w:tabs>
        <w:spacing w:before="0" w:line="240" w:lineRule="auto"/>
        <w:ind w:left="360"/>
        <w:rPr>
          <w:sz w:val="24"/>
          <w:szCs w:val="24"/>
        </w:rPr>
      </w:pPr>
      <w:r w:rsidRPr="00137F20">
        <w:rPr>
          <w:color w:val="000000"/>
          <w:sz w:val="24"/>
          <w:szCs w:val="24"/>
          <w:lang w:eastAsia="ru-RU" w:bidi="ru-RU"/>
        </w:rPr>
        <w:t>-Федеральным законом от 24 июля 1998 года № 124-ФЗ «Об основных гарантиях прав ребенка в Российской Федерации»;</w:t>
      </w:r>
    </w:p>
    <w:p w:rsidR="000A7851" w:rsidRPr="000A7851" w:rsidRDefault="000A7851" w:rsidP="00137F20">
      <w:pPr>
        <w:pStyle w:val="20"/>
        <w:shd w:val="clear" w:color="auto" w:fill="auto"/>
        <w:tabs>
          <w:tab w:val="left" w:pos="1339"/>
        </w:tabs>
        <w:spacing w:before="0" w:line="240" w:lineRule="auto"/>
        <w:ind w:left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-Федеральным законом от 15 августа 1996 года № 114-ФЗ «О порядке выезда из Российской Федерации и въезда в Российскую Федерацию»;</w:t>
      </w:r>
    </w:p>
    <w:p w:rsidR="000A7851" w:rsidRPr="000A7851" w:rsidRDefault="00137F20" w:rsidP="00137F20">
      <w:pPr>
        <w:pStyle w:val="20"/>
        <w:shd w:val="clear" w:color="auto" w:fill="auto"/>
        <w:tabs>
          <w:tab w:val="left" w:pos="925"/>
        </w:tabs>
        <w:spacing w:before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0A7851" w:rsidRPr="000A7851">
        <w:rPr>
          <w:color w:val="000000"/>
          <w:sz w:val="24"/>
          <w:szCs w:val="24"/>
          <w:lang w:eastAsia="ru-RU" w:bidi="ru-RU"/>
        </w:rPr>
        <w:t>Федеральным законом от 10 декабря 1995 года № 196-ФЗ «О безопасности дорожного движения»;</w:t>
      </w:r>
    </w:p>
    <w:p w:rsidR="000A7851" w:rsidRPr="000A7851" w:rsidRDefault="000A7851" w:rsidP="00274930">
      <w:pPr>
        <w:pStyle w:val="20"/>
        <w:shd w:val="clear" w:color="auto" w:fill="auto"/>
        <w:tabs>
          <w:tab w:val="left" w:pos="8694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-Федеральным</w:t>
      </w:r>
      <w:r w:rsidR="00137F20">
        <w:rPr>
          <w:color w:val="000000"/>
          <w:sz w:val="24"/>
          <w:szCs w:val="24"/>
          <w:lang w:eastAsia="ru-RU" w:bidi="ru-RU"/>
        </w:rPr>
        <w:t xml:space="preserve"> законом от 14 июня 2012 года №</w:t>
      </w:r>
      <w:r w:rsidRPr="000A7851">
        <w:rPr>
          <w:color w:val="000000"/>
          <w:sz w:val="24"/>
          <w:szCs w:val="24"/>
          <w:lang w:eastAsia="ru-RU" w:bidi="ru-RU"/>
        </w:rPr>
        <w:t>67-ФЗ</w:t>
      </w:r>
      <w:r w:rsidR="00137F20">
        <w:rPr>
          <w:sz w:val="24"/>
          <w:szCs w:val="24"/>
        </w:rPr>
        <w:t xml:space="preserve"> </w:t>
      </w:r>
      <w:r w:rsidRPr="000A7851">
        <w:rPr>
          <w:color w:val="000000"/>
          <w:sz w:val="24"/>
          <w:szCs w:val="24"/>
          <w:lang w:eastAsia="ru-RU" w:bidi="ru-RU"/>
        </w:rPr>
        <w:t>«Об обязательном страховании гражданской ответственности перевозчика за причинение вреда жизни, здоровью, имуществу пассажиров и о п</w:t>
      </w:r>
      <w:r w:rsidR="00274930">
        <w:rPr>
          <w:color w:val="000000"/>
          <w:sz w:val="24"/>
          <w:szCs w:val="24"/>
          <w:lang w:eastAsia="ru-RU" w:bidi="ru-RU"/>
        </w:rPr>
        <w:t xml:space="preserve">орядке возмещения такого вреда, </w:t>
      </w:r>
      <w:r w:rsidRPr="000A7851">
        <w:rPr>
          <w:color w:val="000000"/>
          <w:sz w:val="24"/>
          <w:szCs w:val="24"/>
          <w:lang w:eastAsia="ru-RU" w:bidi="ru-RU"/>
        </w:rPr>
        <w:t>причиненного при перевозках пассажиров</w:t>
      </w:r>
      <w:r w:rsidR="00274930">
        <w:rPr>
          <w:sz w:val="24"/>
          <w:szCs w:val="24"/>
        </w:rPr>
        <w:t xml:space="preserve"> </w:t>
      </w:r>
      <w:r w:rsidRPr="000A7851">
        <w:rPr>
          <w:color w:val="000000"/>
          <w:sz w:val="24"/>
          <w:szCs w:val="24"/>
          <w:lang w:eastAsia="ru-RU" w:bidi="ru-RU"/>
        </w:rPr>
        <w:t>метрополитеном»;</w:t>
      </w:r>
    </w:p>
    <w:p w:rsidR="000A7851" w:rsidRPr="000A7851" w:rsidRDefault="000A7851" w:rsidP="00725EC9">
      <w:pPr>
        <w:pStyle w:val="20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-Федеральным законом от 30 марта 1999 года № 52-ФЗ «О санитарн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эпидемиологическом благополучии населения»;</w:t>
      </w:r>
    </w:p>
    <w:p w:rsidR="00725EC9" w:rsidRDefault="00725EC9" w:rsidP="00725EC9">
      <w:pPr>
        <w:pStyle w:val="20"/>
        <w:shd w:val="clear" w:color="auto" w:fill="auto"/>
        <w:tabs>
          <w:tab w:val="left" w:pos="3771"/>
          <w:tab w:val="left" w:pos="7946"/>
        </w:tabs>
        <w:spacing w:before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0A7851" w:rsidRPr="000A7851">
        <w:rPr>
          <w:color w:val="000000"/>
          <w:sz w:val="24"/>
          <w:szCs w:val="24"/>
          <w:lang w:eastAsia="ru-RU" w:bidi="ru-RU"/>
        </w:rPr>
        <w:t xml:space="preserve"> Законом Российской</w:t>
      </w:r>
      <w:r w:rsidR="000A7851" w:rsidRPr="000A7851">
        <w:rPr>
          <w:color w:val="000000"/>
          <w:sz w:val="24"/>
          <w:szCs w:val="24"/>
          <w:lang w:eastAsia="ru-RU" w:bidi="ru-RU"/>
        </w:rPr>
        <w:tab/>
        <w:t>Фед</w:t>
      </w:r>
      <w:r>
        <w:rPr>
          <w:color w:val="000000"/>
          <w:sz w:val="24"/>
          <w:szCs w:val="24"/>
          <w:lang w:eastAsia="ru-RU" w:bidi="ru-RU"/>
        </w:rPr>
        <w:t xml:space="preserve">ерации от 07 февраля </w:t>
      </w:r>
      <w:r w:rsidR="000A7851" w:rsidRPr="000A7851">
        <w:rPr>
          <w:color w:val="000000"/>
          <w:sz w:val="24"/>
          <w:szCs w:val="24"/>
          <w:lang w:eastAsia="ru-RU" w:bidi="ru-RU"/>
        </w:rPr>
        <w:t>1992 года</w:t>
      </w:r>
      <w:r>
        <w:rPr>
          <w:sz w:val="24"/>
          <w:szCs w:val="24"/>
        </w:rPr>
        <w:t xml:space="preserve"> </w:t>
      </w:r>
      <w:r w:rsidR="000A7851" w:rsidRPr="000A7851">
        <w:rPr>
          <w:color w:val="000000"/>
          <w:sz w:val="24"/>
          <w:szCs w:val="24"/>
          <w:lang w:eastAsia="ru-RU" w:bidi="ru-RU"/>
        </w:rPr>
        <w:t>№ 2300-1 «О защите прав потребителей»;</w:t>
      </w:r>
    </w:p>
    <w:p w:rsidR="000A7851" w:rsidRPr="000A7851" w:rsidRDefault="000A7851" w:rsidP="00725EC9">
      <w:pPr>
        <w:pStyle w:val="20"/>
        <w:shd w:val="clear" w:color="auto" w:fill="auto"/>
        <w:tabs>
          <w:tab w:val="left" w:pos="3771"/>
          <w:tab w:val="left" w:pos="7946"/>
        </w:tabs>
        <w:spacing w:before="0" w:line="240" w:lineRule="auto"/>
        <w:ind w:left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-Федеральным законом Российской Федерации от 20 декабря 2017 года № 398-ФЗ «О внесении изменений в Федеральный закон «О безопасности дорожного движения»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</w:t>
      </w:r>
      <w:r w:rsidRPr="000A7851">
        <w:rPr>
          <w:color w:val="000000"/>
          <w:sz w:val="24"/>
          <w:szCs w:val="24"/>
          <w:lang w:eastAsia="ru-RU" w:bidi="ru-RU"/>
        </w:rPr>
        <w:lastRenderedPageBreak/>
        <w:t>и городским наземным электрическим транспортом»;</w:t>
      </w:r>
    </w:p>
    <w:p w:rsidR="00725EC9" w:rsidRPr="00725EC9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65"/>
          <w:tab w:val="center" w:pos="4355"/>
          <w:tab w:val="right" w:pos="7386"/>
          <w:tab w:val="right" w:pos="935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постановлением</w:t>
      </w:r>
      <w:r w:rsidRPr="000A7851">
        <w:rPr>
          <w:color w:val="000000"/>
          <w:sz w:val="24"/>
          <w:szCs w:val="24"/>
          <w:lang w:eastAsia="ru-RU" w:bidi="ru-RU"/>
        </w:rPr>
        <w:tab/>
        <w:t>Правительства</w:t>
      </w:r>
      <w:r w:rsidRPr="000A7851">
        <w:rPr>
          <w:color w:val="000000"/>
          <w:sz w:val="24"/>
          <w:szCs w:val="24"/>
          <w:lang w:eastAsia="ru-RU" w:bidi="ru-RU"/>
        </w:rPr>
        <w:tab/>
        <w:t>Российской</w:t>
      </w:r>
      <w:r w:rsidRPr="000A7851">
        <w:rPr>
          <w:color w:val="000000"/>
          <w:sz w:val="24"/>
          <w:szCs w:val="24"/>
          <w:lang w:eastAsia="ru-RU" w:bidi="ru-RU"/>
        </w:rPr>
        <w:tab/>
        <w:t>Федерации</w:t>
      </w:r>
      <w:r w:rsidR="00725EC9">
        <w:rPr>
          <w:sz w:val="24"/>
          <w:szCs w:val="24"/>
        </w:rPr>
        <w:t xml:space="preserve"> </w:t>
      </w:r>
      <w:r w:rsidRPr="00725EC9">
        <w:rPr>
          <w:color w:val="000000"/>
          <w:sz w:val="24"/>
          <w:szCs w:val="24"/>
          <w:lang w:eastAsia="ru-RU" w:bidi="ru-RU"/>
        </w:rPr>
        <w:t xml:space="preserve">от 23 </w:t>
      </w:r>
    </w:p>
    <w:p w:rsidR="000A7851" w:rsidRPr="00725EC9" w:rsidRDefault="000A7851" w:rsidP="00725EC9">
      <w:pPr>
        <w:pStyle w:val="20"/>
        <w:shd w:val="clear" w:color="auto" w:fill="auto"/>
        <w:tabs>
          <w:tab w:val="left" w:pos="965"/>
          <w:tab w:val="center" w:pos="4355"/>
          <w:tab w:val="right" w:pos="7386"/>
          <w:tab w:val="right" w:pos="9356"/>
        </w:tabs>
        <w:spacing w:before="0" w:line="240" w:lineRule="auto"/>
        <w:ind w:left="360"/>
        <w:rPr>
          <w:sz w:val="24"/>
          <w:szCs w:val="24"/>
        </w:rPr>
      </w:pPr>
      <w:r w:rsidRPr="00725EC9">
        <w:rPr>
          <w:color w:val="000000"/>
          <w:sz w:val="24"/>
          <w:szCs w:val="24"/>
          <w:lang w:eastAsia="ru-RU" w:bidi="ru-RU"/>
        </w:rPr>
        <w:t>сентября 2020 г. № 1527 «Об утверждении Правил организованной перевозки группы детей автобусами»;</w:t>
      </w:r>
    </w:p>
    <w:p w:rsidR="00725EC9" w:rsidRPr="00725EC9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68"/>
          <w:tab w:val="center" w:pos="4355"/>
          <w:tab w:val="right" w:pos="7386"/>
          <w:tab w:val="right" w:pos="935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постановлением</w:t>
      </w:r>
      <w:r w:rsidRPr="000A7851">
        <w:rPr>
          <w:color w:val="000000"/>
          <w:sz w:val="24"/>
          <w:szCs w:val="24"/>
          <w:lang w:eastAsia="ru-RU" w:bidi="ru-RU"/>
        </w:rPr>
        <w:tab/>
        <w:t>Правительства</w:t>
      </w:r>
      <w:r w:rsidRPr="000A7851">
        <w:rPr>
          <w:color w:val="000000"/>
          <w:sz w:val="24"/>
          <w:szCs w:val="24"/>
          <w:lang w:eastAsia="ru-RU" w:bidi="ru-RU"/>
        </w:rPr>
        <w:tab/>
        <w:t>Российской</w:t>
      </w:r>
      <w:r w:rsidRPr="000A7851">
        <w:rPr>
          <w:color w:val="000000"/>
          <w:sz w:val="24"/>
          <w:szCs w:val="24"/>
          <w:lang w:eastAsia="ru-RU" w:bidi="ru-RU"/>
        </w:rPr>
        <w:tab/>
        <w:t>Федерации</w:t>
      </w:r>
      <w:r w:rsidR="00725EC9">
        <w:rPr>
          <w:sz w:val="24"/>
          <w:szCs w:val="24"/>
        </w:rPr>
        <w:t xml:space="preserve"> </w:t>
      </w:r>
      <w:r w:rsidRPr="00725EC9">
        <w:rPr>
          <w:color w:val="000000"/>
          <w:sz w:val="24"/>
          <w:szCs w:val="24"/>
          <w:lang w:eastAsia="ru-RU" w:bidi="ru-RU"/>
        </w:rPr>
        <w:t xml:space="preserve">от 1 </w:t>
      </w:r>
    </w:p>
    <w:p w:rsidR="000A7851" w:rsidRPr="00725EC9" w:rsidRDefault="000A7851" w:rsidP="00725EC9">
      <w:pPr>
        <w:pStyle w:val="20"/>
        <w:shd w:val="clear" w:color="auto" w:fill="auto"/>
        <w:tabs>
          <w:tab w:val="left" w:pos="968"/>
          <w:tab w:val="center" w:pos="4355"/>
          <w:tab w:val="right" w:pos="7386"/>
          <w:tab w:val="right" w:pos="9356"/>
        </w:tabs>
        <w:spacing w:before="0" w:line="240" w:lineRule="auto"/>
        <w:ind w:left="360"/>
        <w:rPr>
          <w:sz w:val="24"/>
          <w:szCs w:val="24"/>
        </w:rPr>
      </w:pPr>
      <w:r w:rsidRPr="00725EC9">
        <w:rPr>
          <w:color w:val="000000"/>
          <w:sz w:val="24"/>
          <w:szCs w:val="24"/>
          <w:lang w:eastAsia="ru-RU" w:bidi="ru-RU"/>
        </w:rPr>
        <w:t>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274930" w:rsidRPr="00274930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68"/>
          <w:tab w:val="center" w:pos="4355"/>
          <w:tab w:val="right" w:pos="7386"/>
          <w:tab w:val="right" w:pos="935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постановлением</w:t>
      </w:r>
      <w:r w:rsidRPr="000A7851">
        <w:rPr>
          <w:color w:val="000000"/>
          <w:sz w:val="24"/>
          <w:szCs w:val="24"/>
          <w:lang w:eastAsia="ru-RU" w:bidi="ru-RU"/>
        </w:rPr>
        <w:tab/>
        <w:t>Правительства</w:t>
      </w:r>
      <w:r w:rsidRPr="000A7851">
        <w:rPr>
          <w:color w:val="000000"/>
          <w:sz w:val="24"/>
          <w:szCs w:val="24"/>
          <w:lang w:eastAsia="ru-RU" w:bidi="ru-RU"/>
        </w:rPr>
        <w:tab/>
        <w:t>Российской</w:t>
      </w:r>
      <w:r w:rsidRPr="000A7851">
        <w:rPr>
          <w:color w:val="000000"/>
          <w:sz w:val="24"/>
          <w:szCs w:val="24"/>
          <w:lang w:eastAsia="ru-RU" w:bidi="ru-RU"/>
        </w:rPr>
        <w:tab/>
        <w:t>Федераци</w:t>
      </w:r>
      <w:r w:rsidR="00274930">
        <w:rPr>
          <w:color w:val="000000"/>
          <w:sz w:val="24"/>
          <w:szCs w:val="24"/>
          <w:lang w:eastAsia="ru-RU" w:bidi="ru-RU"/>
        </w:rPr>
        <w:t xml:space="preserve">и </w:t>
      </w:r>
      <w:r w:rsidRPr="00274930">
        <w:rPr>
          <w:color w:val="000000"/>
          <w:sz w:val="24"/>
          <w:szCs w:val="24"/>
          <w:lang w:eastAsia="ru-RU" w:bidi="ru-RU"/>
        </w:rPr>
        <w:t xml:space="preserve">от 27 </w:t>
      </w:r>
    </w:p>
    <w:p w:rsidR="000A7851" w:rsidRPr="00274930" w:rsidRDefault="000A7851" w:rsidP="00274930">
      <w:pPr>
        <w:pStyle w:val="20"/>
        <w:shd w:val="clear" w:color="auto" w:fill="auto"/>
        <w:tabs>
          <w:tab w:val="left" w:pos="968"/>
          <w:tab w:val="center" w:pos="4355"/>
          <w:tab w:val="right" w:pos="7386"/>
          <w:tab w:val="right" w:pos="9356"/>
        </w:tabs>
        <w:spacing w:before="0" w:line="240" w:lineRule="auto"/>
        <w:ind w:left="360"/>
        <w:rPr>
          <w:sz w:val="24"/>
          <w:szCs w:val="24"/>
        </w:rPr>
      </w:pPr>
      <w:r w:rsidRPr="00274930">
        <w:rPr>
          <w:color w:val="000000"/>
          <w:sz w:val="24"/>
          <w:szCs w:val="24"/>
          <w:lang w:eastAsia="ru-RU" w:bidi="ru-RU"/>
        </w:rPr>
        <w:t>февраля 2019 года № 195 «О лицензировании деятельности по перевозкам пассажиров и иных лиц автобусами»;</w:t>
      </w:r>
    </w:p>
    <w:p w:rsidR="000A7851" w:rsidRPr="000A7851" w:rsidRDefault="000A7851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21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иными нормативными правовыми актами в сфере перевозки организованных групп детей.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Провести комиссионные проверки эксплуатационной надежности физкультурно-спортивной инфраструктуры, спортивного, игрового оборудования на территории организаций отдыха детей, их оздоровления.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Совм</w:t>
      </w:r>
      <w:r w:rsidR="00274930">
        <w:rPr>
          <w:color w:val="000000"/>
          <w:sz w:val="24"/>
          <w:szCs w:val="24"/>
          <w:lang w:eastAsia="ru-RU" w:bidi="ru-RU"/>
        </w:rPr>
        <w:t>естно с ОМВД России по Вейделевскому району, ОГБУЗ «Вейделевская ЦРБ»,</w:t>
      </w:r>
      <w:r w:rsidRPr="000A7851">
        <w:rPr>
          <w:color w:val="000000"/>
          <w:sz w:val="24"/>
          <w:szCs w:val="24"/>
          <w:lang w:eastAsia="ru-RU" w:bidi="ru-RU"/>
        </w:rPr>
        <w:t xml:space="preserve"> МЧС,</w:t>
      </w:r>
      <w:r w:rsidR="00274930">
        <w:rPr>
          <w:color w:val="000000"/>
          <w:sz w:val="24"/>
          <w:szCs w:val="24"/>
          <w:lang w:eastAsia="ru-RU" w:bidi="ru-RU"/>
        </w:rPr>
        <w:t xml:space="preserve"> отделом по делам молодежи, Центром занятости населения</w:t>
      </w:r>
      <w:r w:rsidRPr="000A7851">
        <w:rPr>
          <w:color w:val="000000"/>
          <w:sz w:val="24"/>
          <w:szCs w:val="24"/>
          <w:lang w:eastAsia="ru-RU" w:bidi="ru-RU"/>
        </w:rPr>
        <w:t xml:space="preserve"> организовать трудоустройство и занятость подростков, профилактическую работу по предупреждению негативных проявлений в подростковой среде, детского и подросткового травматизма, противопожарной безопасности в летний период.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Организовать проведение инструктажей с персоналом организаций отдыха детей, их оздоровления по противопожарной безопасности, поведению на водоемах, в период организации купания детей, антитеррористической безопасности.</w:t>
      </w:r>
    </w:p>
    <w:p w:rsidR="000A7851" w:rsidRPr="000A7851" w:rsidRDefault="00274930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Незамедлительно информировать управление образования администрации Вейделевского района</w:t>
      </w:r>
      <w:r w:rsidR="000A7851" w:rsidRPr="000A7851">
        <w:rPr>
          <w:color w:val="000000"/>
          <w:sz w:val="24"/>
          <w:szCs w:val="24"/>
          <w:lang w:eastAsia="ru-RU" w:bidi="ru-RU"/>
        </w:rPr>
        <w:t xml:space="preserve"> о случаях причинения вреда жизни и здоровью ребенка, находящегося в организации отдыха детей и их оздоровления, с указанием всех причин случившегося и принятых мер по оказанию необходимой помощи ребенку и его родителям (законным представителям), а также по недопущению повторения ситуаций, угрожающих жизни и здоровью детей и работников указанной организации.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работы и 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её организацией, организовать в детских оздоровительных лагерях проведение выборов лидеров детского общественного самоуправления.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line="240" w:lineRule="auto"/>
        <w:ind w:firstLine="360"/>
        <w:rPr>
          <w:sz w:val="24"/>
          <w:szCs w:val="24"/>
        </w:rPr>
      </w:pPr>
      <w:proofErr w:type="gramStart"/>
      <w:r w:rsidRPr="000A7851">
        <w:rPr>
          <w:color w:val="000000"/>
          <w:sz w:val="24"/>
          <w:szCs w:val="24"/>
          <w:lang w:eastAsia="ru-RU" w:bidi="ru-RU"/>
        </w:rPr>
        <w:t>Представить в министерство образования Белгородской области информацию о проведении мониторинга детской оздоровительной кампании в 2024 году: в срок до 5 июля 2024 года мониторинг за июнь, до 5 августа 2024 года мониторинг за июль, до 5 сентября 2024 года мониторинг за август и итоговый мониторинг летней оздоровительной кампании 2024 года, до 5 ноября 2024 года мониторинг итогов 2024 года в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соответствии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с формами, направляемыми министерством образования области дополнительно.</w:t>
      </w:r>
    </w:p>
    <w:p w:rsidR="000A7851" w:rsidRPr="00971B16" w:rsidRDefault="00971B16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Директору МУ «МЦОКО» Косовой Е.Н.</w:t>
      </w:r>
      <w:r w:rsidR="000A7851" w:rsidRPr="00971B16">
        <w:rPr>
          <w:color w:val="000000"/>
          <w:sz w:val="24"/>
          <w:szCs w:val="24"/>
          <w:lang w:eastAsia="ru-RU" w:bidi="ru-RU"/>
        </w:rPr>
        <w:t>:</w:t>
      </w:r>
    </w:p>
    <w:p w:rsidR="000A7851" w:rsidRPr="002579E8" w:rsidRDefault="00971B16" w:rsidP="000A7851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сформировать группу детей</w:t>
      </w:r>
      <w:r w:rsidR="000A7851" w:rsidRPr="000A7851">
        <w:rPr>
          <w:color w:val="000000"/>
          <w:sz w:val="24"/>
          <w:szCs w:val="24"/>
          <w:lang w:eastAsia="ru-RU" w:bidi="ru-RU"/>
        </w:rPr>
        <w:t xml:space="preserve"> </w:t>
      </w:r>
      <w:r w:rsidR="00E471EE" w:rsidRPr="000A7851">
        <w:rPr>
          <w:color w:val="000000"/>
          <w:sz w:val="24"/>
          <w:szCs w:val="24"/>
          <w:lang w:eastAsia="ru-RU" w:bidi="ru-RU"/>
        </w:rPr>
        <w:t xml:space="preserve">и подростков в возрасте от 12 до 14 лет мужского пола, состоящих на различных видах профилактического учета, а также находящихся в трудной жизненной ситуации </w:t>
      </w:r>
      <w:r w:rsidR="00E471EE">
        <w:rPr>
          <w:color w:val="000000"/>
          <w:sz w:val="24"/>
          <w:szCs w:val="24"/>
          <w:lang w:eastAsia="ru-RU" w:bidi="ru-RU"/>
        </w:rPr>
        <w:t xml:space="preserve">или социально опасном положении для оздоровления  в смене </w:t>
      </w:r>
      <w:r w:rsidR="000A7851" w:rsidRPr="000A7851">
        <w:rPr>
          <w:color w:val="000000"/>
          <w:sz w:val="24"/>
          <w:szCs w:val="24"/>
          <w:lang w:eastAsia="ru-RU" w:bidi="ru-RU"/>
        </w:rPr>
        <w:t>военно-патриотической н</w:t>
      </w:r>
      <w:r w:rsidR="00E471EE">
        <w:rPr>
          <w:color w:val="000000"/>
          <w:sz w:val="24"/>
          <w:szCs w:val="24"/>
          <w:lang w:eastAsia="ru-RU" w:bidi="ru-RU"/>
        </w:rPr>
        <w:t>аправленности «Феникс».</w:t>
      </w:r>
      <w:r w:rsidR="000A7851" w:rsidRPr="000A7851">
        <w:rPr>
          <w:color w:val="000000"/>
          <w:sz w:val="24"/>
          <w:szCs w:val="24"/>
          <w:lang w:eastAsia="ru-RU" w:bidi="ru-RU"/>
        </w:rPr>
        <w:t xml:space="preserve"> </w:t>
      </w:r>
    </w:p>
    <w:p w:rsidR="002579E8" w:rsidRPr="00572505" w:rsidRDefault="002579E8" w:rsidP="002579E8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4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организовать на базе пришкольных лагерей</w:t>
      </w:r>
      <w:r w:rsidRPr="000A7851">
        <w:rPr>
          <w:color w:val="000000"/>
          <w:sz w:val="24"/>
          <w:szCs w:val="24"/>
          <w:lang w:eastAsia="ru-RU" w:bidi="ru-RU"/>
        </w:rPr>
        <w:t xml:space="preserve"> профильные смены</w:t>
      </w:r>
      <w:r>
        <w:rPr>
          <w:color w:val="000000"/>
          <w:sz w:val="24"/>
          <w:szCs w:val="24"/>
          <w:lang w:eastAsia="ru-RU" w:bidi="ru-RU"/>
        </w:rPr>
        <w:t xml:space="preserve"> (отряды)</w:t>
      </w:r>
      <w:r w:rsidRPr="000A7851">
        <w:rPr>
          <w:color w:val="000000"/>
          <w:sz w:val="24"/>
          <w:szCs w:val="24"/>
          <w:lang w:eastAsia="ru-RU" w:bidi="ru-RU"/>
        </w:rPr>
        <w:t xml:space="preserve"> Движения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 xml:space="preserve"> П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>ервых и Орлята России.</w:t>
      </w:r>
    </w:p>
    <w:p w:rsidR="00572505" w:rsidRPr="00572505" w:rsidRDefault="00572505" w:rsidP="00572505">
      <w:pPr>
        <w:pStyle w:val="20"/>
        <w:numPr>
          <w:ilvl w:val="0"/>
          <w:numId w:val="3"/>
        </w:numPr>
        <w:shd w:val="clear" w:color="auto" w:fill="auto"/>
        <w:tabs>
          <w:tab w:val="left" w:pos="1155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организовать в течение детского оздоровительного сезона 2024 года </w:t>
      </w:r>
      <w:proofErr w:type="gramStart"/>
      <w:r w:rsidRPr="000A785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содержанием воспитательной работы в детских оздоровительных учреждениях</w:t>
      </w:r>
      <w:r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0A7851" w:rsidRPr="000A7851" w:rsidRDefault="00E471EE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before="0" w:line="24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Директору МУ ДО «Вейделевский районный Дом</w:t>
      </w:r>
      <w:r w:rsidR="00FC71C3">
        <w:rPr>
          <w:color w:val="000000"/>
          <w:sz w:val="24"/>
          <w:szCs w:val="24"/>
          <w:lang w:eastAsia="ru-RU" w:bidi="ru-RU"/>
        </w:rPr>
        <w:t xml:space="preserve"> детского творчества» Звычайной Г.А.</w:t>
      </w:r>
      <w:r w:rsidR="000A7851" w:rsidRPr="000A7851">
        <w:rPr>
          <w:color w:val="000000"/>
          <w:sz w:val="24"/>
          <w:szCs w:val="24"/>
          <w:lang w:eastAsia="ru-RU" w:bidi="ru-RU"/>
        </w:rPr>
        <w:t>:</w:t>
      </w:r>
    </w:p>
    <w:p w:rsidR="000A7851" w:rsidRPr="000A7851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20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 xml:space="preserve">Обеспечить в срок до 1 июня 2024 года методическую подготовку </w:t>
      </w:r>
      <w:r w:rsidRPr="000A7851">
        <w:rPr>
          <w:color w:val="000000"/>
          <w:sz w:val="24"/>
          <w:szCs w:val="24"/>
          <w:lang w:eastAsia="ru-RU" w:bidi="ru-RU"/>
        </w:rPr>
        <w:lastRenderedPageBreak/>
        <w:t>организаторов детского отдыха, заместителей директоров лагерей по воспитательной работе и старших вожатых.</w:t>
      </w:r>
    </w:p>
    <w:p w:rsidR="000A7851" w:rsidRPr="002579E8" w:rsidRDefault="000A7851" w:rsidP="000A7851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360"/>
        <w:rPr>
          <w:sz w:val="24"/>
          <w:szCs w:val="24"/>
        </w:rPr>
      </w:pPr>
      <w:r w:rsidRPr="000A7851">
        <w:rPr>
          <w:color w:val="000000"/>
          <w:sz w:val="24"/>
          <w:szCs w:val="24"/>
          <w:lang w:eastAsia="ru-RU" w:bidi="ru-RU"/>
        </w:rPr>
        <w:t>Обеспечить детские оздоровительные учреждения методическими</w:t>
      </w:r>
      <w:r w:rsidR="002579E8">
        <w:rPr>
          <w:sz w:val="24"/>
          <w:szCs w:val="24"/>
        </w:rPr>
        <w:t xml:space="preserve"> </w:t>
      </w:r>
      <w:r w:rsidR="002579E8">
        <w:rPr>
          <w:color w:val="000000"/>
          <w:sz w:val="24"/>
          <w:szCs w:val="24"/>
          <w:lang w:eastAsia="ru-RU" w:bidi="ru-RU"/>
        </w:rPr>
        <w:t xml:space="preserve">материалами по </w:t>
      </w:r>
      <w:r w:rsidRPr="002579E8">
        <w:rPr>
          <w:color w:val="000000"/>
          <w:sz w:val="24"/>
          <w:szCs w:val="24"/>
          <w:lang w:eastAsia="ru-RU" w:bidi="ru-RU"/>
        </w:rPr>
        <w:t xml:space="preserve">организации </w:t>
      </w:r>
      <w:r w:rsidR="002579E8">
        <w:rPr>
          <w:color w:val="000000"/>
          <w:sz w:val="24"/>
          <w:szCs w:val="24"/>
          <w:lang w:eastAsia="ru-RU" w:bidi="ru-RU"/>
        </w:rPr>
        <w:t xml:space="preserve">воспитательной работы </w:t>
      </w:r>
      <w:r w:rsidRPr="002579E8">
        <w:rPr>
          <w:color w:val="000000"/>
          <w:sz w:val="24"/>
          <w:szCs w:val="24"/>
          <w:lang w:eastAsia="ru-RU" w:bidi="ru-RU"/>
        </w:rPr>
        <w:t>с детьми</w:t>
      </w:r>
      <w:r w:rsidR="002579E8">
        <w:rPr>
          <w:sz w:val="24"/>
          <w:szCs w:val="24"/>
        </w:rPr>
        <w:t xml:space="preserve"> </w:t>
      </w:r>
      <w:r w:rsidRPr="002579E8">
        <w:rPr>
          <w:color w:val="000000"/>
          <w:sz w:val="24"/>
          <w:szCs w:val="24"/>
          <w:lang w:eastAsia="ru-RU" w:bidi="ru-RU"/>
        </w:rPr>
        <w:t>в каникулярное время.</w:t>
      </w:r>
    </w:p>
    <w:p w:rsidR="000A7851" w:rsidRPr="000A7851" w:rsidRDefault="000A7851" w:rsidP="000A7851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line="240" w:lineRule="auto"/>
        <w:ind w:firstLine="360"/>
        <w:rPr>
          <w:sz w:val="24"/>
          <w:szCs w:val="24"/>
        </w:rPr>
      </w:pPr>
      <w:proofErr w:type="gramStart"/>
      <w:r w:rsidRPr="000A785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A7851">
        <w:rPr>
          <w:color w:val="00000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0A7851" w:rsidRPr="000A7851" w:rsidRDefault="000A7851" w:rsidP="000A7851">
      <w:pPr>
        <w:jc w:val="both"/>
      </w:pPr>
    </w:p>
    <w:p w:rsidR="0004526C" w:rsidRDefault="0004526C" w:rsidP="0004526C">
      <w:pPr>
        <w:ind w:firstLine="708"/>
        <w:jc w:val="both"/>
        <w:rPr>
          <w:sz w:val="28"/>
          <w:szCs w:val="28"/>
        </w:rPr>
      </w:pPr>
    </w:p>
    <w:p w:rsidR="0004526C" w:rsidRDefault="0004526C" w:rsidP="0004526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66675</wp:posOffset>
            </wp:positionV>
            <wp:extent cx="650240" cy="1052195"/>
            <wp:effectExtent l="19050" t="0" r="0" b="0"/>
            <wp:wrapNone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180" w:type="dxa"/>
        <w:tblLayout w:type="fixed"/>
        <w:tblLook w:val="0000"/>
      </w:tblPr>
      <w:tblGrid>
        <w:gridCol w:w="4503"/>
        <w:gridCol w:w="1842"/>
        <w:gridCol w:w="2835"/>
      </w:tblGrid>
      <w:tr w:rsidR="0004526C" w:rsidTr="004F0C9C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503" w:type="dxa"/>
          </w:tcPr>
          <w:p w:rsidR="0004526C" w:rsidRDefault="0004526C" w:rsidP="004F0C9C">
            <w:pPr>
              <w:rPr>
                <w:b/>
                <w:sz w:val="28"/>
                <w:szCs w:val="28"/>
              </w:rPr>
            </w:pPr>
            <w:r w:rsidRPr="008F15FD">
              <w:rPr>
                <w:b/>
                <w:sz w:val="28"/>
                <w:szCs w:val="28"/>
              </w:rPr>
              <w:t xml:space="preserve">Начальник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15FD">
              <w:rPr>
                <w:b/>
                <w:sz w:val="28"/>
                <w:szCs w:val="28"/>
              </w:rPr>
              <w:t>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15FD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:rsidR="0004526C" w:rsidRDefault="0004526C" w:rsidP="004F0C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Вейделевского района</w:t>
            </w:r>
          </w:p>
        </w:tc>
        <w:tc>
          <w:tcPr>
            <w:tcW w:w="1842" w:type="dxa"/>
          </w:tcPr>
          <w:p w:rsidR="0004526C" w:rsidRDefault="0004526C" w:rsidP="004F0C9C">
            <w:pPr>
              <w:rPr>
                <w:b/>
                <w:sz w:val="28"/>
                <w:szCs w:val="28"/>
              </w:rPr>
            </w:pPr>
          </w:p>
          <w:p w:rsidR="0004526C" w:rsidRDefault="0004526C" w:rsidP="004F0C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26C" w:rsidRDefault="0004526C" w:rsidP="004F0C9C">
            <w:pPr>
              <w:rPr>
                <w:b/>
                <w:sz w:val="28"/>
                <w:szCs w:val="28"/>
              </w:rPr>
            </w:pPr>
          </w:p>
          <w:p w:rsidR="0004526C" w:rsidRDefault="0004526C" w:rsidP="004F0C9C">
            <w:pPr>
              <w:jc w:val="both"/>
              <w:rPr>
                <w:b/>
                <w:sz w:val="28"/>
                <w:szCs w:val="28"/>
              </w:rPr>
            </w:pPr>
          </w:p>
          <w:p w:rsidR="0004526C" w:rsidRDefault="0004526C" w:rsidP="004F0C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Масютенко С.А.</w:t>
            </w:r>
          </w:p>
        </w:tc>
      </w:tr>
    </w:tbl>
    <w:p w:rsidR="0004526C" w:rsidRDefault="0004526C" w:rsidP="0004526C"/>
    <w:p w:rsidR="0004526C" w:rsidRDefault="0004526C" w:rsidP="0004526C"/>
    <w:p w:rsidR="002453DF" w:rsidRDefault="002453DF" w:rsidP="00DB691B">
      <w:pPr>
        <w:jc w:val="both"/>
        <w:rPr>
          <w:b/>
          <w:sz w:val="28"/>
          <w:szCs w:val="28"/>
        </w:rPr>
      </w:pPr>
    </w:p>
    <w:p w:rsidR="0004526C" w:rsidRDefault="0004526C" w:rsidP="00DB691B">
      <w:pPr>
        <w:jc w:val="both"/>
        <w:rPr>
          <w:b/>
          <w:sz w:val="28"/>
          <w:szCs w:val="28"/>
        </w:rPr>
      </w:pPr>
    </w:p>
    <w:p w:rsidR="0004526C" w:rsidRDefault="0004526C" w:rsidP="00DB691B">
      <w:pPr>
        <w:jc w:val="both"/>
        <w:rPr>
          <w:b/>
          <w:sz w:val="28"/>
          <w:szCs w:val="28"/>
        </w:rPr>
      </w:pPr>
    </w:p>
    <w:p w:rsidR="0004526C" w:rsidRDefault="0004526C" w:rsidP="00DB691B">
      <w:pPr>
        <w:jc w:val="both"/>
        <w:rPr>
          <w:b/>
          <w:sz w:val="28"/>
          <w:szCs w:val="28"/>
        </w:rPr>
      </w:pPr>
    </w:p>
    <w:p w:rsidR="0004526C" w:rsidRPr="001C3905" w:rsidRDefault="0004526C" w:rsidP="00DB691B">
      <w:pPr>
        <w:jc w:val="both"/>
        <w:rPr>
          <w:b/>
          <w:sz w:val="28"/>
          <w:szCs w:val="28"/>
        </w:rPr>
      </w:pPr>
    </w:p>
    <w:sectPr w:rsidR="0004526C" w:rsidRPr="001C3905" w:rsidSect="00217F7B">
      <w:footerReference w:type="even" r:id="rId11"/>
      <w:footerReference w:type="default" r:id="rId12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D2" w:rsidRDefault="00D65AD2" w:rsidP="00AF2ACC">
      <w:r>
        <w:separator/>
      </w:r>
    </w:p>
  </w:endnote>
  <w:endnote w:type="continuationSeparator" w:id="0">
    <w:p w:rsidR="00D65AD2" w:rsidRDefault="00D65AD2" w:rsidP="00AF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90" w:rsidRDefault="00036A77" w:rsidP="00FA46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190" w:rsidRDefault="00D65AD2" w:rsidP="00FA46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90" w:rsidRDefault="00036A77" w:rsidP="00FA46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2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26C">
      <w:rPr>
        <w:rStyle w:val="a5"/>
        <w:noProof/>
      </w:rPr>
      <w:t>5</w:t>
    </w:r>
    <w:r>
      <w:rPr>
        <w:rStyle w:val="a5"/>
      </w:rPr>
      <w:fldChar w:fldCharType="end"/>
    </w:r>
  </w:p>
  <w:p w:rsidR="00391190" w:rsidRDefault="00D65AD2" w:rsidP="00FA46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D2" w:rsidRDefault="00D65AD2" w:rsidP="00AF2ACC">
      <w:r>
        <w:separator/>
      </w:r>
    </w:p>
  </w:footnote>
  <w:footnote w:type="continuationSeparator" w:id="0">
    <w:p w:rsidR="00D65AD2" w:rsidRDefault="00D65AD2" w:rsidP="00AF2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B4F"/>
    <w:multiLevelType w:val="multilevel"/>
    <w:tmpl w:val="8B026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7EF"/>
    <w:multiLevelType w:val="multilevel"/>
    <w:tmpl w:val="91304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C7082A"/>
    <w:multiLevelType w:val="multilevel"/>
    <w:tmpl w:val="C4B4B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376"/>
    <w:rsid w:val="00033043"/>
    <w:rsid w:val="00036A77"/>
    <w:rsid w:val="0004526C"/>
    <w:rsid w:val="00077076"/>
    <w:rsid w:val="00087CCD"/>
    <w:rsid w:val="00091B48"/>
    <w:rsid w:val="000A7851"/>
    <w:rsid w:val="000D73CA"/>
    <w:rsid w:val="000E2EE7"/>
    <w:rsid w:val="000E3EC7"/>
    <w:rsid w:val="00101328"/>
    <w:rsid w:val="00104F10"/>
    <w:rsid w:val="0011579E"/>
    <w:rsid w:val="00137F20"/>
    <w:rsid w:val="00143995"/>
    <w:rsid w:val="001808B9"/>
    <w:rsid w:val="001C3905"/>
    <w:rsid w:val="001D5970"/>
    <w:rsid w:val="001E6001"/>
    <w:rsid w:val="001F7BD8"/>
    <w:rsid w:val="0020446C"/>
    <w:rsid w:val="00212897"/>
    <w:rsid w:val="00217F7B"/>
    <w:rsid w:val="00240AB1"/>
    <w:rsid w:val="002453DF"/>
    <w:rsid w:val="002572F8"/>
    <w:rsid w:val="002579E8"/>
    <w:rsid w:val="0027093A"/>
    <w:rsid w:val="0027295F"/>
    <w:rsid w:val="00274930"/>
    <w:rsid w:val="002926F5"/>
    <w:rsid w:val="002948F2"/>
    <w:rsid w:val="002E5C27"/>
    <w:rsid w:val="002F1626"/>
    <w:rsid w:val="003035DD"/>
    <w:rsid w:val="0031299D"/>
    <w:rsid w:val="00313BEE"/>
    <w:rsid w:val="0033308B"/>
    <w:rsid w:val="0033341C"/>
    <w:rsid w:val="00341242"/>
    <w:rsid w:val="00353989"/>
    <w:rsid w:val="00371A65"/>
    <w:rsid w:val="003773C0"/>
    <w:rsid w:val="00394A02"/>
    <w:rsid w:val="003969C5"/>
    <w:rsid w:val="003D0F09"/>
    <w:rsid w:val="003F4C67"/>
    <w:rsid w:val="004241FB"/>
    <w:rsid w:val="00430177"/>
    <w:rsid w:val="00491E68"/>
    <w:rsid w:val="004A5603"/>
    <w:rsid w:val="004C5A65"/>
    <w:rsid w:val="00510DAE"/>
    <w:rsid w:val="005129C8"/>
    <w:rsid w:val="0051660A"/>
    <w:rsid w:val="00545BFB"/>
    <w:rsid w:val="00572505"/>
    <w:rsid w:val="00592C9E"/>
    <w:rsid w:val="00596CE6"/>
    <w:rsid w:val="00597B19"/>
    <w:rsid w:val="005B4690"/>
    <w:rsid w:val="005B675D"/>
    <w:rsid w:val="005C2496"/>
    <w:rsid w:val="005E489A"/>
    <w:rsid w:val="00621819"/>
    <w:rsid w:val="006370ED"/>
    <w:rsid w:val="00645BEC"/>
    <w:rsid w:val="00682040"/>
    <w:rsid w:val="00683B71"/>
    <w:rsid w:val="00691273"/>
    <w:rsid w:val="006B4748"/>
    <w:rsid w:val="006B5F93"/>
    <w:rsid w:val="006D4376"/>
    <w:rsid w:val="00713456"/>
    <w:rsid w:val="00725EC9"/>
    <w:rsid w:val="0074114B"/>
    <w:rsid w:val="007563B8"/>
    <w:rsid w:val="00765ED4"/>
    <w:rsid w:val="00773941"/>
    <w:rsid w:val="00806568"/>
    <w:rsid w:val="00831F3E"/>
    <w:rsid w:val="00870DB5"/>
    <w:rsid w:val="008864EC"/>
    <w:rsid w:val="008A60A1"/>
    <w:rsid w:val="008B2476"/>
    <w:rsid w:val="008C5B17"/>
    <w:rsid w:val="008D7E8B"/>
    <w:rsid w:val="008F46C4"/>
    <w:rsid w:val="00933DF8"/>
    <w:rsid w:val="00946A0A"/>
    <w:rsid w:val="009510A0"/>
    <w:rsid w:val="009570A1"/>
    <w:rsid w:val="00963BB4"/>
    <w:rsid w:val="00971B16"/>
    <w:rsid w:val="00985486"/>
    <w:rsid w:val="009B00DA"/>
    <w:rsid w:val="009C350C"/>
    <w:rsid w:val="00A1793A"/>
    <w:rsid w:val="00A20D62"/>
    <w:rsid w:val="00A35BCC"/>
    <w:rsid w:val="00A540A8"/>
    <w:rsid w:val="00A762EF"/>
    <w:rsid w:val="00A77A12"/>
    <w:rsid w:val="00AF2ACC"/>
    <w:rsid w:val="00AF4884"/>
    <w:rsid w:val="00B43941"/>
    <w:rsid w:val="00B45480"/>
    <w:rsid w:val="00B62D7A"/>
    <w:rsid w:val="00B95681"/>
    <w:rsid w:val="00BD202B"/>
    <w:rsid w:val="00BD4C56"/>
    <w:rsid w:val="00BE6552"/>
    <w:rsid w:val="00BF3BC4"/>
    <w:rsid w:val="00C02CF2"/>
    <w:rsid w:val="00C470C7"/>
    <w:rsid w:val="00C538A0"/>
    <w:rsid w:val="00CB6091"/>
    <w:rsid w:val="00D119ED"/>
    <w:rsid w:val="00D23E39"/>
    <w:rsid w:val="00D2402A"/>
    <w:rsid w:val="00D2467C"/>
    <w:rsid w:val="00D37699"/>
    <w:rsid w:val="00D65AD2"/>
    <w:rsid w:val="00D804CC"/>
    <w:rsid w:val="00DB691B"/>
    <w:rsid w:val="00DC63B0"/>
    <w:rsid w:val="00DC6A53"/>
    <w:rsid w:val="00DC7620"/>
    <w:rsid w:val="00E040A5"/>
    <w:rsid w:val="00E04480"/>
    <w:rsid w:val="00E2669C"/>
    <w:rsid w:val="00E411EF"/>
    <w:rsid w:val="00E471EE"/>
    <w:rsid w:val="00E90231"/>
    <w:rsid w:val="00EA7168"/>
    <w:rsid w:val="00ED0737"/>
    <w:rsid w:val="00EF0AA1"/>
    <w:rsid w:val="00EF271E"/>
    <w:rsid w:val="00EF45C5"/>
    <w:rsid w:val="00F01742"/>
    <w:rsid w:val="00F07652"/>
    <w:rsid w:val="00F10A2A"/>
    <w:rsid w:val="00F468F4"/>
    <w:rsid w:val="00F627C6"/>
    <w:rsid w:val="00F672B2"/>
    <w:rsid w:val="00F71E7C"/>
    <w:rsid w:val="00F83ABA"/>
    <w:rsid w:val="00F94EC3"/>
    <w:rsid w:val="00F96BB9"/>
    <w:rsid w:val="00FC71C3"/>
    <w:rsid w:val="00FE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ind w:firstLine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7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43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4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376"/>
  </w:style>
  <w:style w:type="paragraph" w:styleId="a6">
    <w:name w:val="Balloon Text"/>
    <w:basedOn w:val="a"/>
    <w:link w:val="a7"/>
    <w:uiPriority w:val="99"/>
    <w:semiHidden/>
    <w:unhideWhenUsed/>
    <w:rsid w:val="00104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0E3E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3EC7"/>
    <w:pPr>
      <w:widowControl w:val="0"/>
      <w:shd w:val="clear" w:color="auto" w:fill="FFFFFF"/>
      <w:spacing w:before="300" w:after="540" w:line="324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E3E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0E3EC7"/>
    <w:rPr>
      <w:b/>
      <w:bCs/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3EC7"/>
    <w:pPr>
      <w:widowControl w:val="0"/>
      <w:shd w:val="clear" w:color="auto" w:fill="FFFFFF"/>
      <w:spacing w:before="1320" w:line="328" w:lineRule="exact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0A78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7851"/>
    <w:pPr>
      <w:widowControl w:val="0"/>
      <w:shd w:val="clear" w:color="auto" w:fill="FFFFFF"/>
      <w:spacing w:line="299" w:lineRule="exact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40C7C-0284-4C4D-BE3E-7F23436D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Stulova</cp:lastModifiedBy>
  <cp:revision>87</cp:revision>
  <cp:lastPrinted>2024-06-06T08:52:00Z</cp:lastPrinted>
  <dcterms:created xsi:type="dcterms:W3CDTF">2003-01-03T01:45:00Z</dcterms:created>
  <dcterms:modified xsi:type="dcterms:W3CDTF">2024-06-06T08:56:00Z</dcterms:modified>
</cp:coreProperties>
</file>